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72" w:rsidRPr="00BE4772" w:rsidRDefault="00BE4772" w:rsidP="00BE4772">
      <w:pPr>
        <w:shd w:val="clear" w:color="auto" w:fill="EDE7CF"/>
        <w:spacing w:after="225" w:line="270" w:lineRule="atLeast"/>
        <w:outlineLvl w:val="0"/>
        <w:rPr>
          <w:rFonts w:ascii="Trebuchet MS" w:eastAsia="Times New Roman" w:hAnsi="Trebuchet MS" w:cs="Times New Roman"/>
          <w:b/>
          <w:bCs/>
          <w:color w:val="7F7458"/>
          <w:kern w:val="36"/>
          <w:sz w:val="27"/>
          <w:szCs w:val="27"/>
          <w:lang w:eastAsia="hr-HR"/>
        </w:rPr>
      </w:pPr>
      <w:r w:rsidRPr="00BE4772">
        <w:rPr>
          <w:rFonts w:ascii="Trebuchet MS" w:eastAsia="Times New Roman" w:hAnsi="Trebuchet MS" w:cs="Times New Roman"/>
          <w:b/>
          <w:bCs/>
          <w:color w:val="7F7458"/>
          <w:kern w:val="36"/>
          <w:sz w:val="27"/>
          <w:szCs w:val="27"/>
          <w:lang w:eastAsia="hr-HR"/>
        </w:rPr>
        <w:t>Opći uvjeti poslovanja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UPITI I POTVRDA REZERVACIJE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Upiti i rezervacije se primaju e-</w:t>
      </w:r>
      <w:proofErr w:type="spellStart"/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mailom</w:t>
      </w:r>
      <w:proofErr w:type="spellEnd"/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, telefonski ili osobno. Prilikom rezervacije gost potvrđuje da je upoznat s </w:t>
      </w:r>
      <w:r w:rsidRPr="00BE477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OPĆIM OVJETIMA POSLOVANJA</w:t>
      </w:r>
      <w:r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 xml:space="preserve"> </w:t>
      </w: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te </w:t>
      </w:r>
      <w:r w:rsidRPr="00BE477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KUĆNIM REDOM</w:t>
      </w:r>
      <w:r>
        <w:rPr>
          <w:rFonts w:ascii="Arial" w:eastAsia="Times New Roman" w:hAnsi="Arial" w:cs="Arial"/>
          <w:color w:val="7C634B"/>
          <w:sz w:val="20"/>
          <w:szCs w:val="20"/>
          <w:lang w:eastAsia="hr-HR"/>
        </w:rPr>
        <w:t>. Svako krše</w:t>
      </w: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nje i ne pridržavanje istih može rezultirati otkazom smještaja.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Rezervacija je potvrđena uplatom akontacije koja se odbija od ukupnog iznosa. Bez uplaćene akontacije vlasnik može smještajnu jedinicu iznajmiti drugom gostu. Ostatak iznosa se plaća u gotovini na dan dolaska.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Gost snosi trošak uplate akontacije. Akontacije se plaćaju sa OUR metodom plaćanja (trošak snosi uplatitelj). Ukoliko se dio troška odbije od akontacije naknadno će se platiti po dolasku.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PROMJENA REZERVACIJE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Ukoliko je moguće, na upit gosta vlasnik će rezervaciju promijeniti po zahtjevu gosta. Ukoliko nije moguće, gost ima pravo na otkaz rezervacije po pravilima</w:t>
      </w:r>
      <w:r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r w:rsidRPr="00BE477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OTKAZA REZERVACIJA.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OTKAZ REZERVACIJE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Gost ima pravo otkazati rezervaciju u bilo kojem trenutku.</w:t>
      </w:r>
    </w:p>
    <w:p w:rsidR="00BE4772" w:rsidRPr="00BE4772" w:rsidRDefault="00BE4772" w:rsidP="00BE4772">
      <w:pPr>
        <w:numPr>
          <w:ilvl w:val="0"/>
          <w:numId w:val="1"/>
        </w:num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 slučaju da je otkaz izvršen 61 dana ili više od datuma dolaska rezervacije akontacija se vraća. Gost snosi troškove prijenosa novca.</w:t>
      </w:r>
    </w:p>
    <w:p w:rsidR="00BE4772" w:rsidRPr="00BE4772" w:rsidRDefault="00BE4772" w:rsidP="00BE4772">
      <w:pPr>
        <w:numPr>
          <w:ilvl w:val="0"/>
          <w:numId w:val="1"/>
        </w:num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 slučaju da se otkaz vrši 60 dana ili manje do dolaska akontacija se</w:t>
      </w:r>
      <w:r>
        <w:rPr>
          <w:rFonts w:ascii="Arial" w:eastAsia="Times New Roman" w:hAnsi="Arial" w:cs="Arial"/>
          <w:color w:val="7C634B"/>
          <w:sz w:val="20"/>
          <w:szCs w:val="20"/>
          <w:lang w:eastAsia="hr-HR"/>
        </w:rPr>
        <w:t xml:space="preserve"> </w:t>
      </w:r>
      <w:r w:rsidRPr="00BE4772">
        <w:rPr>
          <w:rFonts w:ascii="Arial" w:eastAsia="Times New Roman" w:hAnsi="Arial" w:cs="Arial"/>
          <w:color w:val="7C634B"/>
          <w:sz w:val="20"/>
          <w:szCs w:val="20"/>
          <w:u w:val="single"/>
          <w:lang w:eastAsia="hr-HR"/>
        </w:rPr>
        <w:t>ne vraća</w:t>
      </w: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.</w:t>
      </w:r>
    </w:p>
    <w:p w:rsidR="00BE4772" w:rsidRPr="00BE4772" w:rsidRDefault="00BE4772" w:rsidP="00BE4772">
      <w:pPr>
        <w:numPr>
          <w:ilvl w:val="0"/>
          <w:numId w:val="1"/>
        </w:num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 slučaju da gost vrši otkaz tijekom boravka naplaćuje se prov</w:t>
      </w:r>
      <w:r>
        <w:rPr>
          <w:rFonts w:ascii="Arial" w:eastAsia="Times New Roman" w:hAnsi="Arial" w:cs="Arial"/>
          <w:color w:val="7C634B"/>
          <w:sz w:val="20"/>
          <w:szCs w:val="20"/>
          <w:lang w:eastAsia="hr-HR"/>
        </w:rPr>
        <w:t>edeno vrijeme rezervacije plus 3</w:t>
      </w: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0% ostatka do kraja rezervacije.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color w:val="7C634B"/>
          <w:sz w:val="18"/>
          <w:szCs w:val="18"/>
          <w:lang w:eastAsia="hr-HR"/>
        </w:rPr>
        <w:br/>
      </w: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Vlasnik ima pravo otkazati rezervaciju u slučaju više sile, ili izvanrednih okolnosti koje se ne mogu predvidjeti. Gostu će u slučaju takvog otkaza biti isplaćena akontacija u cijelost.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b/>
          <w:bCs/>
          <w:color w:val="7C634B"/>
          <w:sz w:val="20"/>
          <w:szCs w:val="20"/>
          <w:u w:val="single"/>
          <w:lang w:eastAsia="hr-HR"/>
        </w:rPr>
        <w:t>VAŽNO! - DOLAZAK SA KAŠNJENJEM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Gost je dužan javiti vlasniku ukoliko dođe do kašnjenja. Ukoliko gost ne dođe do ponoći na dan početka rezervacije a nije javio kašnjenje rezervacija se smatra otkazanom te će se smještaj pružiti drugom gostu.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</w:p>
    <w:p w:rsid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</w:pP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lastRenderedPageBreak/>
        <w:t>OBVEZE VLASNIKA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Vlasnik se obvezuje da će gostu pružiti dogovoreni smještaj u dogovorenom vremenu. Smještaj će odgovarati opisu te će vlasnik ukloniti bilo kakve eventualne problem koji mogu nastati tijekom boravka.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OBVEZE GOSTA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Gost se obvezuje da će se pridržavati </w:t>
      </w:r>
      <w:r w:rsidRPr="00BE477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KUĆNOG REDA</w:t>
      </w: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 i obzirno se odnositi prema smještajnoj jedinici, vlasniku te drugim gostima. U protivnom vlasnik gostu ima pravo otkazati smještaj.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b/>
          <w:bCs/>
          <w:color w:val="7C634B"/>
          <w:sz w:val="20"/>
          <w:szCs w:val="20"/>
          <w:lang w:eastAsia="hr-HR"/>
        </w:rPr>
        <w:t>NAPOMENA</w:t>
      </w:r>
    </w:p>
    <w:p w:rsidR="00BE4772" w:rsidRPr="00BE4772" w:rsidRDefault="00BE4772" w:rsidP="00BE4772">
      <w:pPr>
        <w:shd w:val="clear" w:color="auto" w:fill="EDE7C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7C634B"/>
          <w:sz w:val="18"/>
          <w:szCs w:val="18"/>
          <w:lang w:eastAsia="hr-HR"/>
        </w:rPr>
      </w:pP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Uplatom akontacije ili cjelokupnog iznosa za rezervaciju smještaja gost u cijelosti prihvaća ove </w:t>
      </w:r>
      <w:r w:rsidRPr="00BE4772">
        <w:rPr>
          <w:rFonts w:ascii="Arial" w:eastAsia="Times New Roman" w:hAnsi="Arial" w:cs="Arial"/>
          <w:b/>
          <w:bCs/>
          <w:color w:val="7C634B"/>
          <w:sz w:val="20"/>
          <w:szCs w:val="20"/>
          <w:u w:val="single"/>
          <w:lang w:eastAsia="hr-HR"/>
        </w:rPr>
        <w:t>UVJETE</w:t>
      </w:r>
      <w:r w:rsidRPr="00BE4772">
        <w:rPr>
          <w:rFonts w:ascii="Arial" w:eastAsia="Times New Roman" w:hAnsi="Arial" w:cs="Arial"/>
          <w:color w:val="7C634B"/>
          <w:sz w:val="20"/>
          <w:szCs w:val="20"/>
          <w:lang w:eastAsia="hr-HR"/>
        </w:rPr>
        <w:t>.</w:t>
      </w:r>
    </w:p>
    <w:p w:rsidR="00AD5612" w:rsidRDefault="00AD5612"/>
    <w:p w:rsidR="007A4B9E" w:rsidRDefault="007A4B9E"/>
    <w:p w:rsidR="007A4B9E" w:rsidRDefault="007A4B9E"/>
    <w:p w:rsidR="007A4B9E" w:rsidRDefault="007A4B9E"/>
    <w:p w:rsidR="007A4B9E" w:rsidRDefault="007A4B9E"/>
    <w:p w:rsidR="007A4B9E" w:rsidRDefault="007A4B9E"/>
    <w:p w:rsidR="007A4B9E" w:rsidRDefault="007A4B9E"/>
    <w:p w:rsidR="007A4B9E" w:rsidRDefault="007A4B9E"/>
    <w:p w:rsidR="007A4B9E" w:rsidRDefault="007A4B9E"/>
    <w:p w:rsidR="007A4B9E" w:rsidRDefault="007A4B9E"/>
    <w:p w:rsidR="007A4B9E" w:rsidRDefault="007A4B9E"/>
    <w:p w:rsidR="007A4B9E" w:rsidRDefault="007A4B9E"/>
    <w:p w:rsidR="007A4B9E" w:rsidRDefault="007A4B9E"/>
    <w:p w:rsidR="007A4B9E" w:rsidRDefault="007A4B9E" w:rsidP="007A4B9E">
      <w:pPr>
        <w:jc w:val="right"/>
      </w:pPr>
      <w:r>
        <w:t>Kuća za odmor „Ivana“</w:t>
      </w:r>
    </w:p>
    <w:p w:rsidR="007A4B9E" w:rsidRDefault="007A4B9E" w:rsidP="007A4B9E">
      <w:r>
        <w:t xml:space="preserve">                                                                                                                                            </w:t>
      </w:r>
      <w:proofErr w:type="spellStart"/>
      <w:r>
        <w:t>Veljaki</w:t>
      </w:r>
      <w:proofErr w:type="spellEnd"/>
      <w:r>
        <w:t xml:space="preserve"> 41, Kršan</w:t>
      </w:r>
    </w:p>
    <w:p w:rsidR="007A4B9E" w:rsidRDefault="007A4B9E" w:rsidP="007A4B9E">
      <w:r>
        <w:t xml:space="preserve">                                                                                                                                             Istra, Croatia</w:t>
      </w:r>
    </w:p>
    <w:p w:rsidR="007A4B9E" w:rsidRDefault="007A4B9E" w:rsidP="007A4B9E">
      <w:r>
        <w:t xml:space="preserve">                                                                                                                                             </w:t>
      </w:r>
      <w:proofErr w:type="spellStart"/>
      <w:r>
        <w:t>Vl</w:t>
      </w:r>
      <w:proofErr w:type="spellEnd"/>
      <w:r>
        <w:t>. Irena Bašić</w:t>
      </w:r>
      <w:bookmarkStart w:id="0" w:name="_GoBack"/>
      <w:bookmarkEnd w:id="0"/>
    </w:p>
    <w:p w:rsidR="007A4B9E" w:rsidRDefault="007A4B9E" w:rsidP="007A4B9E">
      <w:pPr>
        <w:jc w:val="right"/>
      </w:pPr>
    </w:p>
    <w:sectPr w:rsidR="007A4B9E" w:rsidSect="00BE4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14F"/>
    <w:multiLevelType w:val="multilevel"/>
    <w:tmpl w:val="0DDC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72"/>
    <w:rsid w:val="007A4B9E"/>
    <w:rsid w:val="00AD5612"/>
    <w:rsid w:val="00B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E4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E477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E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E4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E4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E477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E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E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2014-08-23T16:04:00Z</dcterms:created>
  <dcterms:modified xsi:type="dcterms:W3CDTF">2014-08-23T16:23:00Z</dcterms:modified>
</cp:coreProperties>
</file>